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Template 4D. Parent Request for Promotion: Information for Families. Source: Ohio TGRG Sample Family Communication Toolkit, Michael L. Fuller, Ph.D. (drmikepsychology.com). Sample template, not an official ODEW form. Confirm current law, ODEW guidance, and district procedures before use.</w:t>
      </w:r>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Give to families considering the parent-request pathway, R.C. 3313.608(A)(2)(f). Document the consultation and decision on the Parent Request Consultation Record (fillable PDF).</w:t>
      </w:r>
    </w:p>
    <w:p>
      <w:pPr>
        <w:spacing w:after="50" w:line="276"/>
      </w:pPr>
      <w:r>
        <w:rPr>
          <w:rFonts w:ascii="Georgia" w:cs="Georgia" w:eastAsia="Georgia" w:hAnsi="Georgia"/>
          <w:b w:val="false"/>
          <w:bCs w:val="false"/>
          <w:color w:val="222222"/>
          <w:sz w:val="21"/>
          <w:szCs w:val="21"/>
        </w:rPr>
        <w:t xml:space="preserve">Date: </w:t>
      </w:r>
      <w:sdt>
        <w:sdtPr>
          <w:alias w:val="Date sent"/>
          <w:tag w:val="field"/>
          <w:id w:val="1091"/>
          <w:showingPlcHdr/>
          <w:text w:multiLine="1"/>
        </w:sdtPr>
        <w:sdtContent>
          <w:r>
            <w:rPr>
              <w:rFonts w:ascii="Georgia" w:cs="Georgia" w:eastAsia="Georgia" w:hAnsi="Georgia"/>
              <w:b/>
              <w:bCs/>
              <w:color w:val="1F6F8B"/>
              <w:sz w:val="21"/>
              <w:szCs w:val="21"/>
            </w:rPr>
            <w:t xml:space="preserve">[Date sent]</w:t>
          </w:r>
        </w:sdtContent>
      </w:sdt>
    </w:p>
    <w:p>
      <w:pPr>
        <w:spacing w:after="50" w:line="276"/>
      </w:pPr>
      <w:r>
        <w:rPr>
          <w:rFonts w:ascii="Georgia" w:cs="Georgia" w:eastAsia="Georgia" w:hAnsi="Georgia"/>
          <w:b w:val="false"/>
          <w:bCs w:val="false"/>
          <w:color w:val="222222"/>
          <w:sz w:val="21"/>
          <w:szCs w:val="21"/>
        </w:rPr>
        <w:t xml:space="preserve">Student: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  Grade: 3  |  School: </w:t>
      </w:r>
      <w:r>
        <w:rPr>
          <w:rFonts w:ascii="Georgia" w:cs="Georgia" w:eastAsia="Georgia" w:hAnsi="Georgia"/>
          <w:b/>
          <w:bCs/>
          <w:color w:val="1F6F8B"/>
          <w:sz w:val="21"/>
          <w:szCs w:val="21"/>
        </w:rPr>
        <w:t xml:space="preserve">[School name]</w:t>
      </w:r>
    </w:p>
    <w:p>
      <w:pPr>
        <w:spacing w:after="50" w:line="276"/>
      </w:pPr>
      <w:r>
        <w:rPr>
          <w:rFonts w:ascii="Georgia" w:cs="Georgia" w:eastAsia="Georgia" w:hAnsi="Georgia"/>
          <w:b/>
          <w:bCs/>
          <w:color w:val="222222"/>
          <w:sz w:val="21"/>
          <w:szCs w:val="21"/>
        </w:rPr>
        <w:t xml:space="preserve">Subject: Requesting Promotion to Fourth Grade</w:t>
      </w:r>
    </w:p>
    <w:p>
      <w:pPr>
        <w:spacing w:after="140" w:line="276"/>
      </w:pPr>
      <w:r>
        <w:rPr>
          <w:rFonts w:ascii="Georgia" w:cs="Georgia" w:eastAsia="Georgia" w:hAnsi="Georgia"/>
          <w:b w:val="false"/>
          <w:bCs w:val="false"/>
          <w:color w:val="222222"/>
          <w:sz w:val="21"/>
          <w:szCs w:val="21"/>
        </w:rPr>
        <w:t xml:space="preserve">Dear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Family,</w:t>
      </w:r>
    </w:p>
    <w:p>
      <w:pPr>
        <w:spacing w:after="140" w:line="276"/>
      </w:pPr>
      <w:r>
        <w:rPr>
          <w:rFonts w:ascii="Georgia" w:cs="Georgia" w:eastAsia="Georgia" w:hAnsi="Georgia"/>
          <w:b w:val="false"/>
          <w:bCs w:val="false"/>
          <w:color w:val="222222"/>
          <w:sz w:val="21"/>
          <w:szCs w:val="21"/>
        </w:rPr>
        <w:t xml:space="preserve">Under Ohio's Third Grade Reading Guarantee, a parent or guardian may request that their child be promoted to fourth grade, even if the child is not yet reading at grade level. Before you decide, you will meet with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reading teacher and building principal to review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reading progress, assessment information, current supports, and next steps.</w:t>
      </w:r>
    </w:p>
    <w:p>
      <w:pPr>
        <w:spacing w:after="140" w:line="276"/>
      </w:pPr>
      <w:r>
        <w:rPr>
          <w:rFonts w:ascii="Georgia" w:cs="Georgia" w:eastAsia="Georgia" w:hAnsi="Georgia"/>
          <w:b w:val="false"/>
          <w:bCs w:val="false"/>
          <w:color w:val="222222"/>
          <w:sz w:val="21"/>
          <w:szCs w:val="21"/>
        </w:rPr>
        <w:t xml:space="preserve">This is your choice. You are not required to request promotion. If you and the school do not agree, your decision as the parent or guardian is final.</w:t>
      </w:r>
    </w:p>
    <w:p>
      <w:pPr>
        <w:spacing w:after="140" w:line="276"/>
      </w:pPr>
      <w:r>
        <w:rPr>
          <w:rFonts w:ascii="Georgia" w:cs="Georgia" w:eastAsia="Georgia" w:hAnsi="Georgia"/>
          <w:b w:val="false"/>
          <w:bCs w:val="false"/>
          <w:color w:val="222222"/>
          <w:sz w:val="21"/>
          <w:szCs w:val="21"/>
        </w:rPr>
        <w:t xml:space="preserve">If you request promotion,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will continue to receive intensive reading instruction, including at least 90 minutes of reading instruction every day and a Grade 4 Reading Improvement and Monitoring Plan (RIMP) with high-dosage tutoring, until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reads at grade level. </w:t>
      </w:r>
      <w:sdt>
        <w:sdtPr>
          <w:alias w:val="Describe the student-specific schedule and supports."/>
          <w:tag w:val="field"/>
          <w:id w:val="1092"/>
          <w:showingPlcHdr/>
          <w:text w:multiLine="1"/>
        </w:sdtPr>
        <w:sdtContent>
          <w:r>
            <w:rPr>
              <w:rFonts w:ascii="Georgia" w:cs="Georgia" w:eastAsia="Georgia" w:hAnsi="Georgia"/>
              <w:b/>
              <w:bCs/>
              <w:color w:val="1F6F8B"/>
              <w:sz w:val="21"/>
              <w:szCs w:val="21"/>
            </w:rPr>
            <w:t xml:space="preserve">[Describe the student-specific schedule and supports.]</w:t>
          </w:r>
        </w:sdtContent>
      </w:sdt>
    </w:p>
    <w:p>
      <w:pPr>
        <w:spacing w:after="140" w:line="276"/>
      </w:pPr>
      <w:r>
        <w:rPr>
          <w:rFonts w:ascii="Georgia" w:cs="Georgia" w:eastAsia="Georgia" w:hAnsi="Georgia"/>
          <w:b w:val="false"/>
          <w:bCs w:val="false"/>
          <w:color w:val="222222"/>
          <w:sz w:val="21"/>
          <w:szCs w:val="21"/>
        </w:rPr>
        <w:t xml:space="preserve">The school will document the consultation and your decision.</w:t>
      </w:r>
    </w:p>
    <w:p>
      <w:pPr>
        <w:keepNext/>
        <w:spacing w:after="40" w:line="276"/>
      </w:pPr>
      <w:r>
        <w:rPr>
          <w:rFonts w:ascii="Georgia" w:cs="Georgia" w:eastAsia="Georgia" w:hAnsi="Georgia"/>
          <w:b/>
          <w:bCs/>
          <w:color w:val="222222"/>
          <w:sz w:val="21"/>
          <w:szCs w:val="21"/>
        </w:rPr>
        <w:t xml:space="preserve">Questions?</w:t>
      </w:r>
      <w:r>
        <w:rPr>
          <w:rFonts w:ascii="Georgia" w:cs="Georgia" w:eastAsia="Georgia" w:hAnsi="Georgia"/>
          <w:b w:val="false"/>
          <w:bCs w:val="false"/>
          <w:color w:val="222222"/>
          <w:sz w:val="21"/>
          <w:szCs w:val="21"/>
        </w:rPr>
        <w:t xml:space="preserve"> School contact: </w:t>
      </w:r>
      <w:sdt>
        <w:sdtPr>
          <w:alias w:val="Name, title, phone, email"/>
          <w:tag w:val="field"/>
          <w:id w:val="1093"/>
          <w:showingPlcHdr/>
          <w:text w:multiLine="1"/>
        </w:sdtPr>
        <w:sdtContent>
          <w:r>
            <w:rPr>
              <w:rFonts w:ascii="Georgia" w:cs="Georgia" w:eastAsia="Georgia" w:hAnsi="Georgia"/>
              <w:b/>
              <w:bCs/>
              <w:color w:val="1F6F8B"/>
              <w:sz w:val="21"/>
              <w:szCs w:val="21"/>
            </w:rPr>
            <w:t xml:space="preserve">[Name, title, phone, email]</w:t>
          </w:r>
        </w:sdtContent>
      </w:sdt>
    </w:p>
    <w:p>
      <w:pPr>
        <w:keepNext/>
        <w:spacing w:after="160" w:line="276"/>
      </w:pPr>
      <w:r>
        <w:rPr>
          <w:rFonts w:ascii="Georgia" w:cs="Georgia" w:eastAsia="Georgia" w:hAnsi="Georgia"/>
          <w:b w:val="false"/>
          <w:bCs w:val="false"/>
          <w:color w:val="222222"/>
          <w:sz w:val="21"/>
          <w:szCs w:val="21"/>
        </w:rPr>
        <w:t xml:space="preserve">Language access: </w:t>
      </w:r>
      <w:sdt>
        <w:sdtPr>
          <w:alias w:val="Translation/interpretation contact and services"/>
          <w:tag w:val="field"/>
          <w:id w:val="1094"/>
          <w:showingPlcHdr/>
          <w:text w:multiLine="1"/>
        </w:sdtPr>
        <w:sdtContent>
          <w:r>
            <w:rPr>
              <w:rFonts w:ascii="Georgia" w:cs="Georgia" w:eastAsia="Georgia" w:hAnsi="Georgia"/>
              <w:b/>
              <w:bCs/>
              <w:color w:val="1F6F8B"/>
              <w:sz w:val="21"/>
              <w:szCs w:val="21"/>
            </w:rPr>
            <w:t xml:space="preserve">[Translation/interpretation contact and services]</w:t>
          </w:r>
        </w:sdtContent>
      </w:sdt>
    </w:p>
    <w:p>
      <w:pPr>
        <w:keepNext/>
        <w:spacing w:after="220" w:line="276"/>
      </w:pPr>
      <w:r>
        <w:rPr>
          <w:rFonts w:ascii="Georgia" w:cs="Georgia" w:eastAsia="Georgia" w:hAnsi="Georgia"/>
          <w:b w:val="false"/>
          <w:bCs w:val="false"/>
          <w:color w:val="222222"/>
          <w:sz w:val="21"/>
          <w:szCs w:val="21"/>
        </w:rPr>
        <w:t xml:space="preserve">Sincerely,</w:t>
      </w:r>
    </w:p>
    <w:p>
      <w:pPr>
        <w:keepNext/>
        <w:spacing w:after="20" w:line="276"/>
      </w:pPr>
      <w:sdt>
        <w:sdtPr>
          <w:alias w:val="Signature"/>
          <w:tag w:val="field"/>
          <w:id w:val="1095"/>
          <w:showingPlcHdr/>
          <w:text w:multiLine="1"/>
        </w:sdtPr>
        <w:sdtContent>
          <w:r>
            <w:rPr>
              <w:rFonts w:ascii="Georgia" w:cs="Georgia" w:eastAsia="Georgia" w:hAnsi="Georgia"/>
              <w:b/>
              <w:bCs/>
              <w:color w:val="1F6F8B"/>
              <w:sz w:val="21"/>
              <w:szCs w:val="21"/>
            </w:rPr>
            <w:t xml:space="preserve">[Signature]</w:t>
          </w:r>
        </w:sdtContent>
      </w:sdt>
    </w:p>
    <w:p>
      <w:pPr>
        <w:keepNext/>
        <w:spacing w:after="20" w:line="276"/>
      </w:pPr>
      <w:sdt>
        <w:sdtPr>
          <w:alias w:val="Name and title"/>
          <w:tag w:val="field"/>
          <w:id w:val="1096"/>
          <w:showingPlcHdr/>
          <w:text w:multiLine="1"/>
        </w:sdtPr>
        <w:sdtContent>
          <w:r>
            <w:rPr>
              <w:rFonts w:ascii="Georgia" w:cs="Georgia" w:eastAsia="Georgia" w:hAnsi="Georgia"/>
              <w:b/>
              <w:bCs/>
              <w:color w:val="1F6F8B"/>
              <w:sz w:val="21"/>
              <w:szCs w:val="21"/>
            </w:rPr>
            <w:t xml:space="preserve">[Name and title]</w:t>
          </w:r>
        </w:sdtContent>
      </w:sdt>
    </w:p>
    <w:p>
      <w:pPr>
        <w:spacing w:after="140" w:line="276"/>
      </w:pPr>
      <w:sdt>
        <w:sdtPr>
          <w:alias w:val="District / school name"/>
          <w:tag w:val="field"/>
          <w:id w:val="1097"/>
          <w:showingPlcHdr/>
          <w:text w:multiLine="1"/>
        </w:sdtPr>
        <w:sdtContent>
          <w:r>
            <w:rPr>
              <w:rFonts w:ascii="Georgia" w:cs="Georgia" w:eastAsia="Georgia" w:hAnsi="Georgia"/>
              <w:b/>
              <w:bCs/>
              <w:color w:val="1F6F8B"/>
              <w:sz w:val="21"/>
              <w:szCs w:val="21"/>
            </w:rPr>
            <w:t xml:space="preserve">[District / school name]</w:t>
          </w:r>
        </w:sdtContent>
      </w:sdt>
    </w:p>
    <w:sectPr>
      <w:headerReference w:type="default" r:id="rId7"/>
      <w:pgSz w:w="12240" w:h="15840" w:orient="portrait"/>
      <w:pgMar w:top="1440" w:right="1260" w:bottom="1080" w:left="1260" w:header="54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sdt>
      <w:sdtPr>
        <w:alias w:val="Paste district letterhead here: logo, district and school..."/>
        <w:tag w:val="field"/>
        <w:id w:val="1098"/>
        <w:showingPlcHdr/>
        <w:text w:multiLine="1"/>
      </w:sdtPr>
      <w:sdtContent>
        <w:r>
          <w:rPr>
            <w:rFonts w:ascii="Georgia" w:cs="Georgia" w:eastAsia="Georgia" w:hAnsi="Georgia"/>
            <w:b/>
            <w:bCs/>
            <w:color w:val="1F6F8B"/>
            <w:sz w:val="18"/>
            <w:szCs w:val="18"/>
          </w:rPr>
          <w:t xml:space="preserve">[Paste district letterhead here: logo, district and school name, address]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2026-10-14T16:50:53.152Z</dcterms:created>
  <dcterms:modified xsi:type="dcterms:W3CDTF">2026-10-14T16:50:53.152Z</dcterms:modified>
</cp:coreProperties>
</file>

<file path=docProps/custom.xml><?xml version="1.0" encoding="utf-8"?>
<Properties xmlns="http://schemas.openxmlformats.org/officeDocument/2006/custom-properties" xmlns:vt="http://schemas.openxmlformats.org/officeDocument/2006/docPropsVTypes"/>
</file>